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 w:lineRule="atLeast"/>
        <w:ind w:left="0" w:right="0"/>
        <w:jc w:val="center"/>
      </w:pPr>
      <w:bookmarkStart w:id="0" w:name="_GoBack"/>
      <w:r>
        <w:rPr>
          <w:rStyle w:val="4"/>
          <w:rFonts w:hint="eastAsia" w:ascii="Microsoft YaHei" w:hAnsi="Microsoft YaHei" w:eastAsia="Microsoft YaHei" w:cs="Microsoft YaHei"/>
          <w:i w:val="0"/>
          <w:caps w:val="0"/>
          <w:color w:val="2F2F2F"/>
          <w:spacing w:val="0"/>
          <w:sz w:val="36"/>
          <w:szCs w:val="36"/>
          <w:bdr w:val="none" w:color="auto" w:sz="0" w:space="0"/>
          <w:shd w:val="clear" w:fill="FFFFFF"/>
        </w:rPr>
        <w:t>最高人民法院 最高人民检察院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 w:lineRule="atLeast"/>
        <w:ind w:left="0" w:right="0"/>
        <w:jc w:val="center"/>
      </w:pPr>
      <w:r>
        <w:rPr>
          <w:rStyle w:val="4"/>
          <w:rFonts w:hint="default" w:ascii="Microsoft YaHei" w:hAnsi="Microsoft YaHei" w:eastAsia="Microsoft YaHei" w:cs="Microsoft YaHei"/>
          <w:i w:val="0"/>
          <w:caps w:val="0"/>
          <w:color w:val="2F2F2F"/>
          <w:spacing w:val="0"/>
          <w:sz w:val="36"/>
          <w:szCs w:val="36"/>
          <w:bdr w:val="none" w:color="auto" w:sz="0" w:space="0"/>
          <w:shd w:val="clear" w:fill="FFFFFF"/>
        </w:rPr>
        <w:t>关于办理侵犯知识产权刑事案件具体应用法律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 w:lineRule="atLeast"/>
        <w:ind w:left="0" w:right="0"/>
        <w:jc w:val="center"/>
      </w:pPr>
      <w:r>
        <w:rPr>
          <w:rStyle w:val="4"/>
          <w:rFonts w:hint="default" w:ascii="Microsoft YaHei" w:hAnsi="Microsoft YaHei" w:eastAsia="Microsoft YaHei" w:cs="Microsoft YaHei"/>
          <w:i w:val="0"/>
          <w:caps w:val="0"/>
          <w:color w:val="2F2F2F"/>
          <w:spacing w:val="0"/>
          <w:sz w:val="36"/>
          <w:szCs w:val="36"/>
          <w:bdr w:val="none" w:color="auto" w:sz="0" w:space="0"/>
          <w:shd w:val="clear" w:fill="FFFFFF"/>
        </w:rPr>
        <w:t>若干问题的解释（三）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 w:lineRule="atLeast"/>
        <w:ind w:left="0" w:right="0"/>
        <w:jc w:val="center"/>
      </w:pPr>
      <w:r>
        <w:rPr>
          <w:rStyle w:val="4"/>
          <w:rFonts w:hint="default" w:ascii="Microsoft YaHei" w:hAnsi="Microsoft YaHei" w:eastAsia="Microsoft YaHei" w:cs="Microsoft YaHei"/>
          <w:i w:val="0"/>
          <w:caps w:val="0"/>
          <w:color w:val="2F2F2F"/>
          <w:spacing w:val="0"/>
          <w:sz w:val="36"/>
          <w:szCs w:val="36"/>
          <w:bdr w:val="none" w:color="auto" w:sz="0" w:space="0"/>
          <w:shd w:val="clear" w:fill="FFFFFF"/>
        </w:rPr>
        <w:t>（征求意见稿）</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 w:lineRule="atLeast"/>
        <w:ind w:left="0" w:right="0"/>
      </w:pPr>
      <w:r>
        <w:rPr>
          <w:rFonts w:hint="default" w:ascii="Microsoft YaHei" w:hAnsi="Microsoft YaHei" w:eastAsia="Microsoft YaHei" w:cs="Microsoft YaHei"/>
          <w:i w:val="0"/>
          <w:caps w:val="0"/>
          <w:color w:val="2F2F2F"/>
          <w:spacing w:val="0"/>
          <w:sz w:val="36"/>
          <w:szCs w:val="36"/>
          <w:bdr w:val="none" w:color="auto" w:sz="0" w:space="0"/>
          <w:shd w:val="clear" w:fill="FFFFFF"/>
        </w:rPr>
        <w:t>　　为依法惩治侵犯知识产权犯罪，维护社会主义市场经济秩序，根据《中华人民共和国刑法》《中华人民共和国刑事诉讼法》的有关规定，现就办理侵犯知识产权刑事案件具体应用法律的若干问题解释如下：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 w:lineRule="atLeast"/>
        <w:ind w:left="0" w:right="0"/>
      </w:pPr>
      <w:r>
        <w:rPr>
          <w:rStyle w:val="4"/>
          <w:rFonts w:hint="default" w:ascii="Microsoft YaHei" w:hAnsi="Microsoft YaHei" w:eastAsia="Microsoft YaHei" w:cs="Microsoft YaHei"/>
          <w:i w:val="0"/>
          <w:caps w:val="0"/>
          <w:color w:val="2F2F2F"/>
          <w:spacing w:val="0"/>
          <w:sz w:val="36"/>
          <w:szCs w:val="36"/>
          <w:bdr w:val="none" w:color="auto" w:sz="0" w:space="0"/>
          <w:shd w:val="clear" w:fill="FFFFFF"/>
        </w:rPr>
        <w:t>　　第一条</w:t>
      </w:r>
      <w:r>
        <w:rPr>
          <w:rFonts w:hint="default" w:ascii="Microsoft YaHei" w:hAnsi="Microsoft YaHei" w:eastAsia="Microsoft YaHei" w:cs="Microsoft YaHei"/>
          <w:i w:val="0"/>
          <w:caps w:val="0"/>
          <w:color w:val="2F2F2F"/>
          <w:spacing w:val="0"/>
          <w:sz w:val="36"/>
          <w:szCs w:val="36"/>
          <w:bdr w:val="none" w:color="auto" w:sz="0" w:space="0"/>
          <w:shd w:val="clear" w:fill="FFFFFF"/>
        </w:rPr>
        <w:t>  具有下列情形之一的，可以认定为刑法第二百一十三条规定的“与其注册商标相同的商标”：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 w:lineRule="atLeast"/>
        <w:ind w:left="0" w:right="0"/>
      </w:pPr>
      <w:r>
        <w:rPr>
          <w:rFonts w:hint="default" w:ascii="Microsoft YaHei" w:hAnsi="Microsoft YaHei" w:eastAsia="Microsoft YaHei" w:cs="Microsoft YaHei"/>
          <w:i w:val="0"/>
          <w:caps w:val="0"/>
          <w:color w:val="2F2F2F"/>
          <w:spacing w:val="0"/>
          <w:sz w:val="36"/>
          <w:szCs w:val="36"/>
          <w:bdr w:val="none" w:color="auto" w:sz="0" w:space="0"/>
          <w:shd w:val="clear" w:fill="FFFFFF"/>
        </w:rPr>
        <w:t>　　（一）改变注册商标的字体、字母大小写或者文字横竖排列，与注册商标之间仅有细微差别的；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 w:lineRule="atLeast"/>
        <w:ind w:left="0" w:right="0"/>
      </w:pPr>
      <w:r>
        <w:rPr>
          <w:rFonts w:hint="default" w:ascii="Microsoft YaHei" w:hAnsi="Microsoft YaHei" w:eastAsia="Microsoft YaHei" w:cs="Microsoft YaHei"/>
          <w:i w:val="0"/>
          <w:caps w:val="0"/>
          <w:color w:val="2F2F2F"/>
          <w:spacing w:val="0"/>
          <w:sz w:val="36"/>
          <w:szCs w:val="36"/>
          <w:bdr w:val="none" w:color="auto" w:sz="0" w:space="0"/>
          <w:shd w:val="clear" w:fill="FFFFFF"/>
        </w:rPr>
        <w:t>　　（二）改变注册商标的文字、字母、数字等之间的间距，在视觉上基本无差别的；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 w:lineRule="atLeast"/>
        <w:ind w:left="0" w:right="0"/>
      </w:pPr>
      <w:r>
        <w:rPr>
          <w:rFonts w:hint="default" w:ascii="Microsoft YaHei" w:hAnsi="Microsoft YaHei" w:eastAsia="Microsoft YaHei" w:cs="Microsoft YaHei"/>
          <w:i w:val="0"/>
          <w:caps w:val="0"/>
          <w:color w:val="2F2F2F"/>
          <w:spacing w:val="0"/>
          <w:sz w:val="36"/>
          <w:szCs w:val="36"/>
          <w:bdr w:val="none" w:color="auto" w:sz="0" w:space="0"/>
          <w:shd w:val="clear" w:fill="FFFFFF"/>
        </w:rPr>
        <w:t>　　（三）改变注册商标颜色，在视觉上基本无差别的；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 w:lineRule="atLeast"/>
        <w:ind w:left="0" w:right="0"/>
      </w:pPr>
      <w:r>
        <w:rPr>
          <w:rFonts w:hint="default" w:ascii="Microsoft YaHei" w:hAnsi="Microsoft YaHei" w:eastAsia="Microsoft YaHei" w:cs="Microsoft YaHei"/>
          <w:i w:val="0"/>
          <w:caps w:val="0"/>
          <w:color w:val="2F2F2F"/>
          <w:spacing w:val="0"/>
          <w:sz w:val="36"/>
          <w:szCs w:val="36"/>
          <w:bdr w:val="none" w:color="auto" w:sz="0" w:space="0"/>
          <w:shd w:val="clear" w:fill="FFFFFF"/>
        </w:rPr>
        <w:t>　　（四）与立体注册商标的三维标志及平面要素在视觉上基本无差别的；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 w:lineRule="atLeast"/>
        <w:ind w:left="0" w:right="0"/>
      </w:pPr>
      <w:r>
        <w:rPr>
          <w:rFonts w:hint="default" w:ascii="Microsoft YaHei" w:hAnsi="Microsoft YaHei" w:eastAsia="Microsoft YaHei" w:cs="Microsoft YaHei"/>
          <w:i w:val="0"/>
          <w:caps w:val="0"/>
          <w:color w:val="2F2F2F"/>
          <w:spacing w:val="0"/>
          <w:sz w:val="36"/>
          <w:szCs w:val="36"/>
          <w:bdr w:val="none" w:color="auto" w:sz="0" w:space="0"/>
          <w:shd w:val="clear" w:fill="FFFFFF"/>
        </w:rPr>
        <w:t>　　（五）在注册商标上仅增加商品通用名称、型号或者直接表示商品的数量、质量的文字，不影响体现注册商标的；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 w:lineRule="atLeast"/>
        <w:ind w:left="0" w:right="0"/>
      </w:pPr>
      <w:r>
        <w:rPr>
          <w:rFonts w:hint="default" w:ascii="Microsoft YaHei" w:hAnsi="Microsoft YaHei" w:eastAsia="Microsoft YaHei" w:cs="Microsoft YaHei"/>
          <w:i w:val="0"/>
          <w:caps w:val="0"/>
          <w:color w:val="2F2F2F"/>
          <w:spacing w:val="0"/>
          <w:sz w:val="36"/>
          <w:szCs w:val="36"/>
          <w:bdr w:val="none" w:color="auto" w:sz="0" w:space="0"/>
          <w:shd w:val="clear" w:fill="FFFFFF"/>
        </w:rPr>
        <w:t>　　（六）其他与注册商标基本无差别、足以对公众产生误导的商标。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 w:lineRule="atLeast"/>
        <w:ind w:left="0" w:right="0"/>
      </w:pPr>
      <w:r>
        <w:rPr>
          <w:rStyle w:val="4"/>
          <w:rFonts w:hint="default" w:ascii="Microsoft YaHei" w:hAnsi="Microsoft YaHei" w:eastAsia="Microsoft YaHei" w:cs="Microsoft YaHei"/>
          <w:i w:val="0"/>
          <w:caps w:val="0"/>
          <w:color w:val="2F2F2F"/>
          <w:spacing w:val="0"/>
          <w:sz w:val="36"/>
          <w:szCs w:val="36"/>
          <w:bdr w:val="none" w:color="auto" w:sz="0" w:space="0"/>
          <w:shd w:val="clear" w:fill="FFFFFF"/>
        </w:rPr>
        <w:t>　　第二条 </w:t>
      </w:r>
      <w:r>
        <w:rPr>
          <w:rFonts w:hint="default" w:ascii="Microsoft YaHei" w:hAnsi="Microsoft YaHei" w:eastAsia="Microsoft YaHei" w:cs="Microsoft YaHei"/>
          <w:i w:val="0"/>
          <w:caps w:val="0"/>
          <w:color w:val="2F2F2F"/>
          <w:spacing w:val="0"/>
          <w:sz w:val="36"/>
          <w:szCs w:val="36"/>
          <w:bdr w:val="none" w:color="auto" w:sz="0" w:space="0"/>
          <w:shd w:val="clear" w:fill="FFFFFF"/>
        </w:rPr>
        <w:t> 如无相反证据，在作品上署名的自然人、法人或者非法人组织为著作权人。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 w:lineRule="atLeast"/>
        <w:ind w:left="0" w:right="0"/>
      </w:pPr>
      <w:r>
        <w:rPr>
          <w:rFonts w:hint="default" w:ascii="Microsoft YaHei" w:hAnsi="Microsoft YaHei" w:eastAsia="Microsoft YaHei" w:cs="Microsoft YaHei"/>
          <w:i w:val="0"/>
          <w:caps w:val="0"/>
          <w:color w:val="2F2F2F"/>
          <w:spacing w:val="0"/>
          <w:sz w:val="36"/>
          <w:szCs w:val="36"/>
          <w:bdr w:val="none" w:color="auto" w:sz="0" w:space="0"/>
          <w:shd w:val="clear" w:fill="FFFFFF"/>
        </w:rPr>
        <w:t>　　在涉案作品种类众多且权利人分散的案件中，刑法第二百一十七条第一项规定的“未经著作权人许可”的证据难以一一取得，但有证据证明涉案复制品系非法出版、复制发行，且出版者、复制发行者不能提供获得著作权人许可的相关证明材料的，可以认定为“未经著作权人许可”。但是，有证据证明权利人放弃权利、涉案作品的著作权不受我国著作权法保护或者著作权保护期限已经届满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 w:lineRule="atLeast"/>
        <w:ind w:left="0" w:right="0"/>
      </w:pPr>
      <w:r>
        <w:rPr>
          <w:rStyle w:val="4"/>
          <w:rFonts w:hint="default" w:ascii="Microsoft YaHei" w:hAnsi="Microsoft YaHei" w:eastAsia="Microsoft YaHei" w:cs="Microsoft YaHei"/>
          <w:i w:val="0"/>
          <w:caps w:val="0"/>
          <w:color w:val="2F2F2F"/>
          <w:spacing w:val="0"/>
          <w:sz w:val="36"/>
          <w:szCs w:val="36"/>
          <w:bdr w:val="none" w:color="auto" w:sz="0" w:space="0"/>
          <w:shd w:val="clear" w:fill="FFFFFF"/>
        </w:rPr>
        <w:t>　　第三条  </w:t>
      </w:r>
      <w:r>
        <w:rPr>
          <w:rFonts w:hint="default" w:ascii="Microsoft YaHei" w:hAnsi="Microsoft YaHei" w:eastAsia="Microsoft YaHei" w:cs="Microsoft YaHei"/>
          <w:i w:val="0"/>
          <w:caps w:val="0"/>
          <w:color w:val="2F2F2F"/>
          <w:spacing w:val="0"/>
          <w:sz w:val="36"/>
          <w:szCs w:val="36"/>
          <w:bdr w:val="none" w:color="auto" w:sz="0" w:space="0"/>
          <w:shd w:val="clear" w:fill="FFFFFF"/>
        </w:rPr>
        <w:t>实施下列行为之一的，应当认定为刑法第二百一十九条第一款第一项规定的“其他不正当手段”：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 w:lineRule="atLeast"/>
        <w:ind w:left="0" w:right="0"/>
      </w:pPr>
      <w:r>
        <w:rPr>
          <w:rFonts w:hint="default" w:ascii="Microsoft YaHei" w:hAnsi="Microsoft YaHei" w:eastAsia="Microsoft YaHei" w:cs="Microsoft YaHei"/>
          <w:i w:val="0"/>
          <w:caps w:val="0"/>
          <w:color w:val="2F2F2F"/>
          <w:spacing w:val="0"/>
          <w:sz w:val="36"/>
          <w:szCs w:val="36"/>
          <w:bdr w:val="none" w:color="auto" w:sz="0" w:space="0"/>
          <w:shd w:val="clear" w:fill="FFFFFF"/>
        </w:rPr>
        <w:t>　　（一）以贿赂、欺诈方式获取权利人的商业秘密的；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 w:lineRule="atLeast"/>
        <w:ind w:left="0" w:right="0"/>
      </w:pPr>
      <w:r>
        <w:rPr>
          <w:rFonts w:hint="default" w:ascii="Microsoft YaHei" w:hAnsi="Microsoft YaHei" w:eastAsia="Microsoft YaHei" w:cs="Microsoft YaHei"/>
          <w:i w:val="0"/>
          <w:caps w:val="0"/>
          <w:color w:val="2F2F2F"/>
          <w:spacing w:val="0"/>
          <w:sz w:val="36"/>
          <w:szCs w:val="36"/>
          <w:bdr w:val="none" w:color="auto" w:sz="0" w:space="0"/>
          <w:shd w:val="clear" w:fill="FFFFFF"/>
        </w:rPr>
        <w:t>　　（二）采取擅自复制或者电子侵入等方式获取权利人的商业秘密的；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 w:lineRule="atLeast"/>
        <w:ind w:left="0" w:right="0"/>
      </w:pPr>
      <w:r>
        <w:rPr>
          <w:rFonts w:hint="default" w:ascii="Microsoft YaHei" w:hAnsi="Microsoft YaHei" w:eastAsia="Microsoft YaHei" w:cs="Microsoft YaHei"/>
          <w:i w:val="0"/>
          <w:caps w:val="0"/>
          <w:color w:val="2F2F2F"/>
          <w:spacing w:val="0"/>
          <w:sz w:val="36"/>
          <w:szCs w:val="36"/>
          <w:bdr w:val="none" w:color="auto" w:sz="0" w:space="0"/>
          <w:shd w:val="clear" w:fill="FFFFFF"/>
        </w:rPr>
        <w:t>　　（三）未经授权或者超越授权使用计算机信息系统获取权利人的商业秘密的。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 w:lineRule="atLeast"/>
        <w:ind w:left="0" w:right="0"/>
      </w:pPr>
      <w:r>
        <w:rPr>
          <w:rStyle w:val="4"/>
          <w:rFonts w:hint="default" w:ascii="Microsoft YaHei" w:hAnsi="Microsoft YaHei" w:eastAsia="Microsoft YaHei" w:cs="Microsoft YaHei"/>
          <w:i w:val="0"/>
          <w:caps w:val="0"/>
          <w:color w:val="2F2F2F"/>
          <w:spacing w:val="0"/>
          <w:sz w:val="36"/>
          <w:szCs w:val="36"/>
          <w:bdr w:val="none" w:color="auto" w:sz="0" w:space="0"/>
          <w:shd w:val="clear" w:fill="FFFFFF"/>
        </w:rPr>
        <w:t>　　第四条 </w:t>
      </w:r>
      <w:r>
        <w:rPr>
          <w:rFonts w:hint="default" w:ascii="Microsoft YaHei" w:hAnsi="Microsoft YaHei" w:eastAsia="Microsoft YaHei" w:cs="Microsoft YaHei"/>
          <w:i w:val="0"/>
          <w:caps w:val="0"/>
          <w:color w:val="2F2F2F"/>
          <w:spacing w:val="0"/>
          <w:sz w:val="36"/>
          <w:szCs w:val="36"/>
          <w:bdr w:val="none" w:color="auto" w:sz="0" w:space="0"/>
          <w:shd w:val="clear" w:fill="FFFFFF"/>
        </w:rPr>
        <w:t> 实施刑法第二百一十九条规定的行为，具有下列情形之一的，应当认定为“给商业秘密的权利人造成重大损失”：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 w:lineRule="atLeast"/>
        <w:ind w:left="0" w:right="0"/>
      </w:pPr>
      <w:r>
        <w:rPr>
          <w:rFonts w:hint="default" w:ascii="Microsoft YaHei" w:hAnsi="Microsoft YaHei" w:eastAsia="Microsoft YaHei" w:cs="Microsoft YaHei"/>
          <w:i w:val="0"/>
          <w:caps w:val="0"/>
          <w:color w:val="2F2F2F"/>
          <w:spacing w:val="0"/>
          <w:sz w:val="36"/>
          <w:szCs w:val="36"/>
          <w:bdr w:val="none" w:color="auto" w:sz="0" w:space="0"/>
          <w:shd w:val="clear" w:fill="FFFFFF"/>
        </w:rPr>
        <w:t>　　（一）给商业秘密的权利人造成损失数额在五十万元以上的；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 w:lineRule="atLeast"/>
        <w:ind w:left="0" w:right="0"/>
      </w:pPr>
      <w:r>
        <w:rPr>
          <w:rFonts w:hint="default" w:ascii="Microsoft YaHei" w:hAnsi="Microsoft YaHei" w:eastAsia="Microsoft YaHei" w:cs="Microsoft YaHei"/>
          <w:i w:val="0"/>
          <w:caps w:val="0"/>
          <w:color w:val="2F2F2F"/>
          <w:spacing w:val="0"/>
          <w:sz w:val="36"/>
          <w:szCs w:val="36"/>
          <w:bdr w:val="none" w:color="auto" w:sz="0" w:space="0"/>
          <w:shd w:val="clear" w:fill="FFFFFF"/>
        </w:rPr>
        <w:t>　　（二）因侵犯商业秘密违法所得数额在五十万元以上的；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 w:lineRule="atLeast"/>
        <w:ind w:left="0" w:right="0"/>
      </w:pPr>
      <w:r>
        <w:rPr>
          <w:rFonts w:hint="default" w:ascii="Microsoft YaHei" w:hAnsi="Microsoft YaHei" w:eastAsia="Microsoft YaHei" w:cs="Microsoft YaHei"/>
          <w:i w:val="0"/>
          <w:caps w:val="0"/>
          <w:color w:val="2F2F2F"/>
          <w:spacing w:val="0"/>
          <w:sz w:val="36"/>
          <w:szCs w:val="36"/>
          <w:bdr w:val="none" w:color="auto" w:sz="0" w:space="0"/>
          <w:shd w:val="clear" w:fill="FFFFFF"/>
        </w:rPr>
        <w:t>　　（三）直接导致商业秘密的权利人因重大经营困难而破产、倒闭的；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 w:lineRule="atLeast"/>
        <w:ind w:left="0" w:right="0"/>
      </w:pPr>
      <w:r>
        <w:rPr>
          <w:rFonts w:hint="default" w:ascii="Microsoft YaHei" w:hAnsi="Microsoft YaHei" w:eastAsia="Microsoft YaHei" w:cs="Microsoft YaHei"/>
          <w:i w:val="0"/>
          <w:caps w:val="0"/>
          <w:color w:val="2F2F2F"/>
          <w:spacing w:val="0"/>
          <w:sz w:val="36"/>
          <w:szCs w:val="36"/>
          <w:bdr w:val="none" w:color="auto" w:sz="0" w:space="0"/>
          <w:shd w:val="clear" w:fill="FFFFFF"/>
        </w:rPr>
        <w:t>　　（四）造成商业秘密的权利人其他重大损失的。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 w:lineRule="atLeast"/>
        <w:ind w:left="0" w:right="0"/>
      </w:pPr>
      <w:r>
        <w:rPr>
          <w:rFonts w:hint="default" w:ascii="Microsoft YaHei" w:hAnsi="Microsoft YaHei" w:eastAsia="Microsoft YaHei" w:cs="Microsoft YaHei"/>
          <w:i w:val="0"/>
          <w:caps w:val="0"/>
          <w:color w:val="2F2F2F"/>
          <w:spacing w:val="0"/>
          <w:sz w:val="36"/>
          <w:szCs w:val="36"/>
          <w:bdr w:val="none" w:color="auto" w:sz="0" w:space="0"/>
          <w:shd w:val="clear" w:fill="FFFFFF"/>
        </w:rPr>
        <w:t>　　给商业秘密的权利人造成损失数额或者因侵犯商业秘密违法所得数额在二百五十万元以上的，应当认定为刑法第二百一十九条规定的“造成特别严重后果”。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 w:lineRule="atLeast"/>
        <w:ind w:left="0" w:right="0"/>
      </w:pPr>
      <w:r>
        <w:rPr>
          <w:rStyle w:val="4"/>
          <w:rFonts w:hint="default" w:ascii="Microsoft YaHei" w:hAnsi="Microsoft YaHei" w:eastAsia="Microsoft YaHei" w:cs="Microsoft YaHei"/>
          <w:i w:val="0"/>
          <w:caps w:val="0"/>
          <w:color w:val="2F2F2F"/>
          <w:spacing w:val="0"/>
          <w:sz w:val="36"/>
          <w:szCs w:val="36"/>
          <w:bdr w:val="none" w:color="auto" w:sz="0" w:space="0"/>
          <w:shd w:val="clear" w:fill="FFFFFF"/>
        </w:rPr>
        <w:t>　　第五条</w:t>
      </w:r>
      <w:r>
        <w:rPr>
          <w:rFonts w:hint="default" w:ascii="Microsoft YaHei" w:hAnsi="Microsoft YaHei" w:eastAsia="Microsoft YaHei" w:cs="Microsoft YaHei"/>
          <w:i w:val="0"/>
          <w:caps w:val="0"/>
          <w:color w:val="2F2F2F"/>
          <w:spacing w:val="0"/>
          <w:sz w:val="36"/>
          <w:szCs w:val="36"/>
          <w:bdr w:val="none" w:color="auto" w:sz="0" w:space="0"/>
          <w:shd w:val="clear" w:fill="FFFFFF"/>
        </w:rPr>
        <w:t>  实施刑法第二百一十九条规定的行为造成的损失数额或者违法所得，可以按照下列方式认定：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 w:lineRule="atLeast"/>
        <w:ind w:left="0" w:right="0"/>
      </w:pPr>
      <w:r>
        <w:rPr>
          <w:rFonts w:hint="default" w:ascii="Microsoft YaHei" w:hAnsi="Microsoft YaHei" w:eastAsia="Microsoft YaHei" w:cs="Microsoft YaHei"/>
          <w:i w:val="0"/>
          <w:caps w:val="0"/>
          <w:color w:val="2F2F2F"/>
          <w:spacing w:val="0"/>
          <w:sz w:val="36"/>
          <w:szCs w:val="36"/>
          <w:bdr w:val="none" w:color="auto" w:sz="0" w:space="0"/>
          <w:shd w:val="clear" w:fill="FFFFFF"/>
        </w:rPr>
        <w:t>　　（一）以不正当手段获取权利人的商业秘密，尚未披露、使用或者允许他人使用的，损失数额可以根据该项商业秘密的合理许可使用费确定；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 w:lineRule="atLeast"/>
        <w:ind w:left="0" w:right="0"/>
      </w:pPr>
      <w:r>
        <w:rPr>
          <w:rFonts w:hint="default" w:ascii="Microsoft YaHei" w:hAnsi="Microsoft YaHei" w:eastAsia="Microsoft YaHei" w:cs="Microsoft YaHei"/>
          <w:i w:val="0"/>
          <w:caps w:val="0"/>
          <w:color w:val="2F2F2F"/>
          <w:spacing w:val="0"/>
          <w:sz w:val="36"/>
          <w:szCs w:val="36"/>
          <w:bdr w:val="none" w:color="auto" w:sz="0" w:space="0"/>
          <w:shd w:val="clear" w:fill="FFFFFF"/>
        </w:rPr>
        <w:t>　　（二）以不正当手段获取权利人的商业秘密后，披露、使用或者允许他人使用的，损失数额可以根据权利人因被侵权造成销售利润的损失确定，该损失数额低于商业秘密合理许可使用费的，根据合理许可使用费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 w:lineRule="atLeast"/>
        <w:ind w:left="0" w:right="0"/>
      </w:pPr>
      <w:r>
        <w:rPr>
          <w:rFonts w:hint="default" w:ascii="Microsoft YaHei" w:hAnsi="Microsoft YaHei" w:eastAsia="Microsoft YaHei" w:cs="Microsoft YaHei"/>
          <w:i w:val="0"/>
          <w:caps w:val="0"/>
          <w:color w:val="2F2F2F"/>
          <w:spacing w:val="0"/>
          <w:sz w:val="36"/>
          <w:szCs w:val="36"/>
          <w:bdr w:val="none" w:color="auto" w:sz="0" w:space="0"/>
          <w:shd w:val="clear" w:fill="FFFFFF"/>
        </w:rPr>
        <w:t>　　（三）违反约定、权利人有关保守商业秘密的要求，披露、使用或者允许他人使用其所掌握的商业秘密的，损失数额可以根据权利人因被侵权造成销售利润的损失确定；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 w:lineRule="atLeast"/>
        <w:ind w:left="0" w:right="0"/>
      </w:pPr>
      <w:r>
        <w:rPr>
          <w:rFonts w:hint="default" w:ascii="Microsoft YaHei" w:hAnsi="Microsoft YaHei" w:eastAsia="Microsoft YaHei" w:cs="Microsoft YaHei"/>
          <w:i w:val="0"/>
          <w:caps w:val="0"/>
          <w:color w:val="2F2F2F"/>
          <w:spacing w:val="0"/>
          <w:sz w:val="36"/>
          <w:szCs w:val="36"/>
          <w:bdr w:val="none" w:color="auto" w:sz="0" w:space="0"/>
          <w:shd w:val="clear" w:fill="FFFFFF"/>
        </w:rPr>
        <w:t>　　（四）明知商业秘密是不正当手段获取的或者违反约定、权利人有关保守商业秘密的要求披露、允许使用的，仍获取、使用或者披露造成的损失数额，可以根据权利人因被侵权造成销售利润的损失确定；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 w:lineRule="atLeast"/>
        <w:ind w:left="0" w:right="0"/>
      </w:pPr>
      <w:r>
        <w:rPr>
          <w:rFonts w:hint="default" w:ascii="Microsoft YaHei" w:hAnsi="Microsoft YaHei" w:eastAsia="Microsoft YaHei" w:cs="Microsoft YaHei"/>
          <w:i w:val="0"/>
          <w:caps w:val="0"/>
          <w:color w:val="2F2F2F"/>
          <w:spacing w:val="0"/>
          <w:sz w:val="36"/>
          <w:szCs w:val="36"/>
          <w:bdr w:val="none" w:color="auto" w:sz="0" w:space="0"/>
          <w:shd w:val="clear" w:fill="FFFFFF"/>
        </w:rPr>
        <w:t>　　（五）因披露或者允许他人使用商业秘密获得的财物或者其他财产性利益，应当认定为违法所得。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 w:lineRule="atLeast"/>
        <w:ind w:left="0" w:right="0"/>
      </w:pPr>
      <w:r>
        <w:rPr>
          <w:rFonts w:hint="default" w:ascii="Microsoft YaHei" w:hAnsi="Microsoft YaHei" w:eastAsia="Microsoft YaHei" w:cs="Microsoft YaHei"/>
          <w:i w:val="0"/>
          <w:caps w:val="0"/>
          <w:color w:val="2F2F2F"/>
          <w:spacing w:val="0"/>
          <w:sz w:val="36"/>
          <w:szCs w:val="36"/>
          <w:bdr w:val="none" w:color="auto" w:sz="0" w:space="0"/>
          <w:shd w:val="clear" w:fill="FFFFFF"/>
        </w:rPr>
        <w:t>　　前款第二项、第三项、第四项规定的权利人因被侵权造成销售利润的损失，可以根据权利人因被侵权造成销售量减少的总数乘以权利人每件产品的合理利润确定；销售量减少的总数无法确定的，可以根据侵权产品销售量乘以权利人每件产品的合理利润确定。权利人的损失数额无法确定的，可以根据侵权产品销售量乘以每件侵权产品的合理利润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 w:lineRule="atLeast"/>
        <w:ind w:left="0" w:right="0"/>
      </w:pPr>
      <w:r>
        <w:rPr>
          <w:rStyle w:val="4"/>
          <w:rFonts w:hint="default" w:ascii="Microsoft YaHei" w:hAnsi="Microsoft YaHei" w:eastAsia="Microsoft YaHei" w:cs="Microsoft YaHei"/>
          <w:i w:val="0"/>
          <w:caps w:val="0"/>
          <w:color w:val="2F2F2F"/>
          <w:spacing w:val="0"/>
          <w:sz w:val="36"/>
          <w:szCs w:val="36"/>
          <w:bdr w:val="none" w:color="auto" w:sz="0" w:space="0"/>
          <w:shd w:val="clear" w:fill="FFFFFF"/>
        </w:rPr>
        <w:t>　　第六条</w:t>
      </w:r>
      <w:r>
        <w:rPr>
          <w:rFonts w:hint="default" w:ascii="Microsoft YaHei" w:hAnsi="Microsoft YaHei" w:eastAsia="Microsoft YaHei" w:cs="Microsoft YaHei"/>
          <w:i w:val="0"/>
          <w:caps w:val="0"/>
          <w:color w:val="2F2F2F"/>
          <w:spacing w:val="0"/>
          <w:sz w:val="36"/>
          <w:szCs w:val="36"/>
          <w:bdr w:val="none" w:color="auto" w:sz="0" w:space="0"/>
          <w:shd w:val="clear" w:fill="FFFFFF"/>
        </w:rPr>
        <w:t>  被侵犯的技术信息系权利人技术方案的一部分或者侵犯商业秘密的产品系另一产品的零部件的，应当根据被侵犯的技术信息在整个技术方案中的所占比例、作用或者该侵犯商业秘密的产品本身价值及其在实现整个成品利润中的所占比例、作用等因素确定损失数额或者违法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 w:lineRule="atLeast"/>
        <w:ind w:left="0" w:right="0"/>
      </w:pPr>
      <w:r>
        <w:rPr>
          <w:rFonts w:hint="default" w:ascii="Microsoft YaHei" w:hAnsi="Microsoft YaHei" w:eastAsia="Microsoft YaHei" w:cs="Microsoft YaHei"/>
          <w:i w:val="0"/>
          <w:caps w:val="0"/>
          <w:color w:val="2F2F2F"/>
          <w:spacing w:val="0"/>
          <w:sz w:val="36"/>
          <w:szCs w:val="36"/>
          <w:bdr w:val="none" w:color="auto" w:sz="0" w:space="0"/>
          <w:shd w:val="clear" w:fill="FFFFFF"/>
        </w:rPr>
        <w:t>　　商业秘密系经营信息的，应当根据该项经营信息在经营活动所获利润中的作用等因素确定损失数额或者违法所得。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 w:lineRule="atLeast"/>
        <w:ind w:left="0" w:right="0"/>
      </w:pPr>
      <w:r>
        <w:rPr>
          <w:rFonts w:hint="default" w:ascii="Microsoft YaHei" w:hAnsi="Microsoft YaHei" w:eastAsia="Microsoft YaHei" w:cs="Microsoft YaHei"/>
          <w:i w:val="0"/>
          <w:caps w:val="0"/>
          <w:color w:val="2F2F2F"/>
          <w:spacing w:val="0"/>
          <w:sz w:val="36"/>
          <w:szCs w:val="36"/>
          <w:bdr w:val="none" w:color="auto" w:sz="0" w:space="0"/>
          <w:shd w:val="clear" w:fill="FFFFFF"/>
        </w:rPr>
        <w:t>　</w:t>
      </w:r>
      <w:r>
        <w:rPr>
          <w:rStyle w:val="4"/>
          <w:rFonts w:hint="default" w:ascii="Microsoft YaHei" w:hAnsi="Microsoft YaHei" w:eastAsia="Microsoft YaHei" w:cs="Microsoft YaHei"/>
          <w:i w:val="0"/>
          <w:caps w:val="0"/>
          <w:color w:val="2F2F2F"/>
          <w:spacing w:val="0"/>
          <w:sz w:val="36"/>
          <w:szCs w:val="36"/>
          <w:bdr w:val="none" w:color="auto" w:sz="0" w:space="0"/>
          <w:shd w:val="clear" w:fill="FFFFFF"/>
        </w:rPr>
        <w:t>　第七条</w:t>
      </w:r>
      <w:r>
        <w:rPr>
          <w:rFonts w:hint="default" w:ascii="Microsoft YaHei" w:hAnsi="Microsoft YaHei" w:eastAsia="Microsoft YaHei" w:cs="Microsoft YaHei"/>
          <w:i w:val="0"/>
          <w:caps w:val="0"/>
          <w:color w:val="2F2F2F"/>
          <w:spacing w:val="0"/>
          <w:sz w:val="36"/>
          <w:szCs w:val="36"/>
          <w:bdr w:val="none" w:color="auto" w:sz="0" w:space="0"/>
          <w:shd w:val="clear" w:fill="FFFFFF"/>
        </w:rPr>
        <w:t>  因侵犯商业秘密行为导致商业秘密已为公众所知悉或者灭失的，可以根据该项商业秘密的商业价值确定损失数额。商业秘密的商业价值，可以综合考虑研究开发成本、实施该项商业秘密的收益等因素确定。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 w:lineRule="atLeast"/>
        <w:ind w:left="0" w:right="0"/>
      </w:pPr>
      <w:r>
        <w:rPr>
          <w:rStyle w:val="4"/>
          <w:rFonts w:hint="default" w:ascii="Microsoft YaHei" w:hAnsi="Microsoft YaHei" w:eastAsia="Microsoft YaHei" w:cs="Microsoft YaHei"/>
          <w:i w:val="0"/>
          <w:caps w:val="0"/>
          <w:color w:val="2F2F2F"/>
          <w:spacing w:val="0"/>
          <w:sz w:val="36"/>
          <w:szCs w:val="36"/>
          <w:bdr w:val="none" w:color="auto" w:sz="0" w:space="0"/>
          <w:shd w:val="clear" w:fill="FFFFFF"/>
        </w:rPr>
        <w:t>　　第八条</w:t>
      </w:r>
      <w:r>
        <w:rPr>
          <w:rFonts w:hint="default" w:ascii="Microsoft YaHei" w:hAnsi="Microsoft YaHei" w:eastAsia="Microsoft YaHei" w:cs="Microsoft YaHei"/>
          <w:i w:val="0"/>
          <w:caps w:val="0"/>
          <w:color w:val="2F2F2F"/>
          <w:spacing w:val="0"/>
          <w:sz w:val="36"/>
          <w:szCs w:val="36"/>
          <w:bdr w:val="none" w:color="auto" w:sz="0" w:space="0"/>
          <w:shd w:val="clear" w:fill="FFFFFF"/>
        </w:rPr>
        <w:t>  商业秘密的权利人为减轻侵犯商业秘密行为直接造成的商业损失或者重新恢复计算机信息系统安全等保密措施所支出的必要补救费用，应当一并计入商业秘密权利人的损失数额。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 w:lineRule="atLeast"/>
        <w:ind w:left="0" w:right="0"/>
      </w:pPr>
      <w:r>
        <w:rPr>
          <w:rStyle w:val="4"/>
          <w:rFonts w:hint="default" w:ascii="Microsoft YaHei" w:hAnsi="Microsoft YaHei" w:eastAsia="Microsoft YaHei" w:cs="Microsoft YaHei"/>
          <w:i w:val="0"/>
          <w:caps w:val="0"/>
          <w:color w:val="2F2F2F"/>
          <w:spacing w:val="0"/>
          <w:sz w:val="36"/>
          <w:szCs w:val="36"/>
          <w:bdr w:val="none" w:color="auto" w:sz="0" w:space="0"/>
          <w:shd w:val="clear" w:fill="FFFFFF"/>
        </w:rPr>
        <w:t>　　第九条</w:t>
      </w:r>
      <w:r>
        <w:rPr>
          <w:rFonts w:hint="default" w:ascii="Microsoft YaHei" w:hAnsi="Microsoft YaHei" w:eastAsia="Microsoft YaHei" w:cs="Microsoft YaHei"/>
          <w:i w:val="0"/>
          <w:caps w:val="0"/>
          <w:color w:val="2F2F2F"/>
          <w:spacing w:val="0"/>
          <w:sz w:val="36"/>
          <w:szCs w:val="36"/>
          <w:bdr w:val="none" w:color="auto" w:sz="0" w:space="0"/>
          <w:shd w:val="clear" w:fill="FFFFFF"/>
        </w:rPr>
        <w:t>  当事人、辩护人、诉讼代理人书面申请对相关商业秘密的证据、材料采取保密措施的，应当在诉讼程序中采取签署保密承诺书等必要的保密措施。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 w:lineRule="atLeast"/>
        <w:ind w:left="0" w:right="0"/>
      </w:pPr>
      <w:r>
        <w:rPr>
          <w:rFonts w:hint="default" w:ascii="Microsoft YaHei" w:hAnsi="Microsoft YaHei" w:eastAsia="Microsoft YaHei" w:cs="Microsoft YaHei"/>
          <w:i w:val="0"/>
          <w:caps w:val="0"/>
          <w:color w:val="2F2F2F"/>
          <w:spacing w:val="0"/>
          <w:sz w:val="36"/>
          <w:szCs w:val="36"/>
          <w:bdr w:val="none" w:color="auto" w:sz="0" w:space="0"/>
          <w:shd w:val="clear" w:fill="FFFFFF"/>
        </w:rPr>
        <w:t>　　诉讼参与人违反前款规定的保密措施，擅自披露、使用或者允许他人使用在诉讼中接触、获取的商业秘密，构成犯罪的，依法追究刑事责任。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 w:lineRule="atLeast"/>
        <w:ind w:left="0" w:right="0"/>
      </w:pPr>
      <w:r>
        <w:rPr>
          <w:rStyle w:val="4"/>
          <w:rFonts w:hint="default" w:ascii="Microsoft YaHei" w:hAnsi="Microsoft YaHei" w:eastAsia="Microsoft YaHei" w:cs="Microsoft YaHei"/>
          <w:i w:val="0"/>
          <w:caps w:val="0"/>
          <w:color w:val="2F2F2F"/>
          <w:spacing w:val="0"/>
          <w:sz w:val="36"/>
          <w:szCs w:val="36"/>
          <w:bdr w:val="none" w:color="auto" w:sz="0" w:space="0"/>
          <w:shd w:val="clear" w:fill="FFFFFF"/>
        </w:rPr>
        <w:t>　　第十条</w:t>
      </w:r>
      <w:r>
        <w:rPr>
          <w:rFonts w:hint="default" w:ascii="Microsoft YaHei" w:hAnsi="Microsoft YaHei" w:eastAsia="Microsoft YaHei" w:cs="Microsoft YaHei"/>
          <w:i w:val="0"/>
          <w:caps w:val="0"/>
          <w:color w:val="2F2F2F"/>
          <w:spacing w:val="0"/>
          <w:sz w:val="36"/>
          <w:szCs w:val="36"/>
          <w:bdr w:val="none" w:color="auto" w:sz="0" w:space="0"/>
          <w:shd w:val="clear" w:fill="FFFFFF"/>
        </w:rPr>
        <w:t>  假冒注册商标的商品、非法制造的注册商标标识、侵犯著作权的复制品、主要用于制造假冒注册商标的商品、注册商标标识或者侵权复制品的材料和工具，应当依法予以没收；除特殊情况外，应当依法予以销毁。需要作为民事、行政案件的证据使用的，经权利人申请，可以在民事、行政案件终结后依法予以销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 w:lineRule="atLeast"/>
        <w:ind w:left="0" w:right="0"/>
      </w:pPr>
      <w:r>
        <w:rPr>
          <w:rFonts w:hint="default" w:ascii="Microsoft YaHei" w:hAnsi="Microsoft YaHei" w:eastAsia="Microsoft YaHei" w:cs="Microsoft YaHei"/>
          <w:i w:val="0"/>
          <w:caps w:val="0"/>
          <w:color w:val="2F2F2F"/>
          <w:spacing w:val="0"/>
          <w:sz w:val="36"/>
          <w:szCs w:val="36"/>
          <w:bdr w:val="none" w:color="auto" w:sz="0" w:space="0"/>
          <w:shd w:val="clear" w:fill="FFFFFF"/>
        </w:rPr>
        <w:t>　　对于没收和销毁的物品，应当制作清单，并在销毁前妥善保管，任何单位和个人不得挪用或者自行处理。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 w:lineRule="atLeast"/>
        <w:ind w:left="0" w:right="0"/>
      </w:pPr>
      <w:r>
        <w:rPr>
          <w:rStyle w:val="4"/>
          <w:rFonts w:hint="default" w:ascii="Microsoft YaHei" w:hAnsi="Microsoft YaHei" w:eastAsia="Microsoft YaHei" w:cs="Microsoft YaHei"/>
          <w:i w:val="0"/>
          <w:caps w:val="0"/>
          <w:color w:val="2F2F2F"/>
          <w:spacing w:val="0"/>
          <w:sz w:val="36"/>
          <w:szCs w:val="36"/>
          <w:bdr w:val="none" w:color="auto" w:sz="0" w:space="0"/>
          <w:shd w:val="clear" w:fill="FFFFFF"/>
        </w:rPr>
        <w:t>　　第十一条</w:t>
      </w:r>
      <w:r>
        <w:rPr>
          <w:rFonts w:hint="default" w:ascii="Microsoft YaHei" w:hAnsi="Microsoft YaHei" w:eastAsia="Microsoft YaHei" w:cs="Microsoft YaHei"/>
          <w:i w:val="0"/>
          <w:caps w:val="0"/>
          <w:color w:val="2F2F2F"/>
          <w:spacing w:val="0"/>
          <w:sz w:val="36"/>
          <w:szCs w:val="36"/>
          <w:bdr w:val="none" w:color="auto" w:sz="0" w:space="0"/>
          <w:shd w:val="clear" w:fill="FFFFFF"/>
        </w:rPr>
        <w:t>  具有下列情形之一的，从重处罚，对于判处拘役、三年以下有期徒刑的，一般不得适用缓刑：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 w:lineRule="atLeast"/>
        <w:ind w:left="0" w:right="0"/>
      </w:pPr>
      <w:r>
        <w:rPr>
          <w:rFonts w:hint="default" w:ascii="Microsoft YaHei" w:hAnsi="Microsoft YaHei" w:eastAsia="Microsoft YaHei" w:cs="Microsoft YaHei"/>
          <w:i w:val="0"/>
          <w:caps w:val="0"/>
          <w:color w:val="2F2F2F"/>
          <w:spacing w:val="0"/>
          <w:sz w:val="36"/>
          <w:szCs w:val="36"/>
          <w:bdr w:val="none" w:color="auto" w:sz="0" w:space="0"/>
          <w:shd w:val="clear" w:fill="FFFFFF"/>
        </w:rPr>
        <w:t>　　（一）主要以侵犯知识产权为业的；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 w:lineRule="atLeast"/>
        <w:ind w:left="0" w:right="0"/>
      </w:pPr>
      <w:r>
        <w:rPr>
          <w:rFonts w:hint="default" w:ascii="Microsoft YaHei" w:hAnsi="Microsoft YaHei" w:eastAsia="Microsoft YaHei" w:cs="Microsoft YaHei"/>
          <w:i w:val="0"/>
          <w:caps w:val="0"/>
          <w:color w:val="2F2F2F"/>
          <w:spacing w:val="0"/>
          <w:sz w:val="36"/>
          <w:szCs w:val="36"/>
          <w:bdr w:val="none" w:color="auto" w:sz="0" w:space="0"/>
          <w:shd w:val="clear" w:fill="FFFFFF"/>
        </w:rPr>
        <w:t>　　（二）在重大自然灾害、事故灾难、公共卫生事件期间,假冒抢险救灾、防疫物资等商品的注册商标的；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 w:lineRule="atLeast"/>
        <w:ind w:left="0" w:right="0"/>
      </w:pPr>
      <w:r>
        <w:rPr>
          <w:rFonts w:hint="default" w:ascii="Microsoft YaHei" w:hAnsi="Microsoft YaHei" w:eastAsia="Microsoft YaHei" w:cs="Microsoft YaHei"/>
          <w:i w:val="0"/>
          <w:caps w:val="0"/>
          <w:color w:val="2F2F2F"/>
          <w:spacing w:val="0"/>
          <w:sz w:val="36"/>
          <w:szCs w:val="36"/>
          <w:bdr w:val="none" w:color="auto" w:sz="0" w:space="0"/>
          <w:shd w:val="clear" w:fill="FFFFFF"/>
        </w:rPr>
        <w:t>　　（三）为境外机构、组织、人员侵犯商业秘密的。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 w:lineRule="atLeast"/>
        <w:ind w:left="0" w:right="0"/>
      </w:pPr>
      <w:r>
        <w:rPr>
          <w:rStyle w:val="4"/>
          <w:rFonts w:hint="default" w:ascii="Microsoft YaHei" w:hAnsi="Microsoft YaHei" w:eastAsia="Microsoft YaHei" w:cs="Microsoft YaHei"/>
          <w:i w:val="0"/>
          <w:caps w:val="0"/>
          <w:color w:val="2F2F2F"/>
          <w:spacing w:val="0"/>
          <w:sz w:val="36"/>
          <w:szCs w:val="36"/>
          <w:bdr w:val="none" w:color="auto" w:sz="0" w:space="0"/>
          <w:shd w:val="clear" w:fill="FFFFFF"/>
        </w:rPr>
        <w:t>　　第十二条</w:t>
      </w:r>
      <w:r>
        <w:rPr>
          <w:rFonts w:hint="default" w:ascii="Microsoft YaHei" w:hAnsi="Microsoft YaHei" w:eastAsia="Microsoft YaHei" w:cs="Microsoft YaHei"/>
          <w:i w:val="0"/>
          <w:caps w:val="0"/>
          <w:color w:val="2F2F2F"/>
          <w:spacing w:val="0"/>
          <w:sz w:val="36"/>
          <w:szCs w:val="36"/>
          <w:bdr w:val="none" w:color="auto" w:sz="0" w:space="0"/>
          <w:shd w:val="clear" w:fill="FFFFFF"/>
        </w:rPr>
        <w:t>  具有下列情形之一的，一般应当从轻处罚：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 w:lineRule="atLeast"/>
        <w:ind w:left="0" w:right="0"/>
      </w:pPr>
      <w:r>
        <w:rPr>
          <w:rFonts w:hint="default" w:ascii="Microsoft YaHei" w:hAnsi="Microsoft YaHei" w:eastAsia="Microsoft YaHei" w:cs="Microsoft YaHei"/>
          <w:i w:val="0"/>
          <w:caps w:val="0"/>
          <w:color w:val="2F2F2F"/>
          <w:spacing w:val="0"/>
          <w:sz w:val="36"/>
          <w:szCs w:val="36"/>
          <w:bdr w:val="none" w:color="auto" w:sz="0" w:space="0"/>
          <w:shd w:val="clear" w:fill="FFFFFF"/>
        </w:rPr>
        <w:t>　　（一）认罪认罚的；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 w:lineRule="atLeast"/>
        <w:ind w:left="0" w:right="0"/>
      </w:pPr>
      <w:r>
        <w:rPr>
          <w:rFonts w:hint="default" w:ascii="Microsoft YaHei" w:hAnsi="Microsoft YaHei" w:eastAsia="Microsoft YaHei" w:cs="Microsoft YaHei"/>
          <w:i w:val="0"/>
          <w:caps w:val="0"/>
          <w:color w:val="2F2F2F"/>
          <w:spacing w:val="0"/>
          <w:sz w:val="36"/>
          <w:szCs w:val="36"/>
          <w:bdr w:val="none" w:color="auto" w:sz="0" w:space="0"/>
          <w:shd w:val="clear" w:fill="FFFFFF"/>
        </w:rPr>
        <w:t>　　（二）积极赔偿权利人因被侵犯知识产权造成的经济损失且取得权利人谅解的；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 w:lineRule="atLeast"/>
        <w:ind w:left="0" w:right="0"/>
      </w:pPr>
      <w:r>
        <w:rPr>
          <w:rFonts w:hint="default" w:ascii="Microsoft YaHei" w:hAnsi="Microsoft YaHei" w:eastAsia="Microsoft YaHei" w:cs="Microsoft YaHei"/>
          <w:i w:val="0"/>
          <w:caps w:val="0"/>
          <w:color w:val="2F2F2F"/>
          <w:spacing w:val="0"/>
          <w:sz w:val="36"/>
          <w:szCs w:val="36"/>
          <w:bdr w:val="none" w:color="auto" w:sz="0" w:space="0"/>
          <w:shd w:val="clear" w:fill="FFFFFF"/>
        </w:rPr>
        <w:t>　　（三）以不正当手段获取权利人的商业秘密后尚未披露、使用或者允许他人使用的；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 w:lineRule="atLeast"/>
        <w:ind w:left="0" w:right="0"/>
      </w:pPr>
      <w:r>
        <w:rPr>
          <w:rFonts w:hint="default" w:ascii="Microsoft YaHei" w:hAnsi="Microsoft YaHei" w:eastAsia="Microsoft YaHei" w:cs="Microsoft YaHei"/>
          <w:i w:val="0"/>
          <w:caps w:val="0"/>
          <w:color w:val="2F2F2F"/>
          <w:spacing w:val="0"/>
          <w:sz w:val="36"/>
          <w:szCs w:val="36"/>
          <w:bdr w:val="none" w:color="auto" w:sz="0" w:space="0"/>
          <w:shd w:val="clear" w:fill="FFFFFF"/>
        </w:rPr>
        <w:t>　　（四）将权利人的商业秘密申请为专利、集成电路布图设计、植物新品种、商标等，相关知识产权已经归属权利人的。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 w:lineRule="atLeast"/>
        <w:ind w:left="0" w:right="0"/>
      </w:pPr>
      <w:r>
        <w:rPr>
          <w:rFonts w:hint="default" w:ascii="Microsoft YaHei" w:hAnsi="Microsoft YaHei" w:eastAsia="Microsoft YaHei" w:cs="Microsoft YaHei"/>
          <w:i w:val="0"/>
          <w:caps w:val="0"/>
          <w:color w:val="2F2F2F"/>
          <w:spacing w:val="0"/>
          <w:sz w:val="36"/>
          <w:szCs w:val="36"/>
          <w:bdr w:val="none" w:color="auto" w:sz="0" w:space="0"/>
          <w:shd w:val="clear" w:fill="FFFFFF"/>
        </w:rPr>
        <w:t>　</w:t>
      </w:r>
      <w:r>
        <w:rPr>
          <w:rStyle w:val="4"/>
          <w:rFonts w:hint="default" w:ascii="Microsoft YaHei" w:hAnsi="Microsoft YaHei" w:eastAsia="Microsoft YaHei" w:cs="Microsoft YaHei"/>
          <w:i w:val="0"/>
          <w:caps w:val="0"/>
          <w:color w:val="2F2F2F"/>
          <w:spacing w:val="0"/>
          <w:sz w:val="36"/>
          <w:szCs w:val="36"/>
          <w:bdr w:val="none" w:color="auto" w:sz="0" w:space="0"/>
          <w:shd w:val="clear" w:fill="FFFFFF"/>
        </w:rPr>
        <w:t>　第十三条</w:t>
      </w:r>
      <w:r>
        <w:rPr>
          <w:rFonts w:hint="default" w:ascii="Microsoft YaHei" w:hAnsi="Microsoft YaHei" w:eastAsia="Microsoft YaHei" w:cs="Microsoft YaHei"/>
          <w:i w:val="0"/>
          <w:caps w:val="0"/>
          <w:color w:val="2F2F2F"/>
          <w:spacing w:val="0"/>
          <w:sz w:val="36"/>
          <w:szCs w:val="36"/>
          <w:bdr w:val="none" w:color="auto" w:sz="0" w:space="0"/>
          <w:shd w:val="clear" w:fill="FFFFFF"/>
        </w:rPr>
        <w:t>  实施侵犯知识产权犯罪，虽已达到应当追究刑事责任的标准，但权利人对犯罪嫌疑人、被告人未经其许可使用的注册商标、商业秘密或者复制发行的作品、录音录像制品等予以追认许可的，可以认定为犯罪情节轻微，依法不起诉或者免予刑事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 w:lineRule="atLeast"/>
        <w:ind w:left="0" w:right="0"/>
      </w:pPr>
      <w:r>
        <w:rPr>
          <w:rStyle w:val="4"/>
          <w:rFonts w:hint="default" w:ascii="Microsoft YaHei" w:hAnsi="Microsoft YaHei" w:eastAsia="Microsoft YaHei" w:cs="Microsoft YaHei"/>
          <w:i w:val="0"/>
          <w:caps w:val="0"/>
          <w:color w:val="2F2F2F"/>
          <w:spacing w:val="0"/>
          <w:sz w:val="36"/>
          <w:szCs w:val="36"/>
          <w:bdr w:val="none" w:color="auto" w:sz="0" w:space="0"/>
          <w:shd w:val="clear" w:fill="FFFFFF"/>
        </w:rPr>
        <w:t>　　第十四条</w:t>
      </w:r>
      <w:r>
        <w:rPr>
          <w:rFonts w:hint="default" w:ascii="Microsoft YaHei" w:hAnsi="Microsoft YaHei" w:eastAsia="Microsoft YaHei" w:cs="Microsoft YaHei"/>
          <w:i w:val="0"/>
          <w:caps w:val="0"/>
          <w:color w:val="2F2F2F"/>
          <w:spacing w:val="0"/>
          <w:sz w:val="36"/>
          <w:szCs w:val="36"/>
          <w:bdr w:val="none" w:color="auto" w:sz="0" w:space="0"/>
          <w:shd w:val="clear" w:fill="FFFFFF"/>
        </w:rPr>
        <w:t>  对于因侵犯知识产权犯罪被判处刑罚的，可以根据犯罪情况和预防再犯罪的需要，依法禁止其自刑罚执行完毕之日或者假释之日起三年至五年内从事相关职业。对于被判处管制或者适用缓刑的，可以根据犯罪情况，依法禁止其在管制执行期间或者缓刑考验期限内从事特定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 w:lineRule="atLeast"/>
        <w:ind w:left="0" w:right="0"/>
      </w:pPr>
      <w:r>
        <w:rPr>
          <w:rStyle w:val="4"/>
          <w:rFonts w:hint="default" w:ascii="Microsoft YaHei" w:hAnsi="Microsoft YaHei" w:eastAsia="Microsoft YaHei" w:cs="Microsoft YaHei"/>
          <w:i w:val="0"/>
          <w:caps w:val="0"/>
          <w:color w:val="2F2F2F"/>
          <w:spacing w:val="0"/>
          <w:sz w:val="36"/>
          <w:szCs w:val="36"/>
          <w:bdr w:val="none" w:color="auto" w:sz="0" w:space="0"/>
          <w:shd w:val="clear" w:fill="FFFFFF"/>
        </w:rPr>
        <w:t>　　第十五条</w:t>
      </w:r>
      <w:r>
        <w:rPr>
          <w:rFonts w:hint="default" w:ascii="Microsoft YaHei" w:hAnsi="Microsoft YaHei" w:eastAsia="Microsoft YaHei" w:cs="Microsoft YaHei"/>
          <w:i w:val="0"/>
          <w:caps w:val="0"/>
          <w:color w:val="2F2F2F"/>
          <w:spacing w:val="0"/>
          <w:sz w:val="36"/>
          <w:szCs w:val="36"/>
          <w:bdr w:val="none" w:color="auto" w:sz="0" w:space="0"/>
          <w:shd w:val="clear" w:fill="FFFFFF"/>
        </w:rPr>
        <w:t>  对于侵犯知识产权犯罪的，应当综合考虑犯罪违法所得数额、非法经营数额、给权利人造成的损失数额、侵权假冒物品数量及社会危害性等情节，依法判处罚金。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 w:lineRule="atLeast"/>
        <w:ind w:left="0" w:right="0"/>
      </w:pPr>
      <w:r>
        <w:rPr>
          <w:rFonts w:hint="default" w:ascii="Microsoft YaHei" w:hAnsi="Microsoft YaHei" w:eastAsia="Microsoft YaHei" w:cs="Microsoft YaHei"/>
          <w:i w:val="0"/>
          <w:caps w:val="0"/>
          <w:color w:val="2F2F2F"/>
          <w:spacing w:val="0"/>
          <w:sz w:val="36"/>
          <w:szCs w:val="36"/>
          <w:bdr w:val="none" w:color="auto" w:sz="0" w:space="0"/>
          <w:shd w:val="clear" w:fill="FFFFFF"/>
        </w:rPr>
        <w:t>　　罚金数额一般在违法所得数额的一倍以上五倍以下确定。没有违法所得或者违法所得数额无法查清的，罚金数额按照非法经营数额的百分之五十以上一倍以下确定。违法所得数额和非法经营数额均无法查清，判处三年以下有期徒刑、拘役、管制或者单处罚金的，在三万元以上一百万元以下确定罚金数额；判处三年以上七年以下有期徒刑的，在十五万元以上五百万元以下确定罚金数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 w:lineRule="atLeast"/>
        <w:ind w:left="0" w:right="0"/>
      </w:pPr>
      <w:r>
        <w:rPr>
          <w:rStyle w:val="4"/>
          <w:rFonts w:hint="default" w:ascii="Microsoft YaHei" w:hAnsi="Microsoft YaHei" w:eastAsia="Microsoft YaHei" w:cs="Microsoft YaHei"/>
          <w:i w:val="0"/>
          <w:caps w:val="0"/>
          <w:color w:val="2F2F2F"/>
          <w:spacing w:val="0"/>
          <w:sz w:val="36"/>
          <w:szCs w:val="36"/>
          <w:bdr w:val="none" w:color="auto" w:sz="0" w:space="0"/>
          <w:shd w:val="clear" w:fill="FFFFFF"/>
        </w:rPr>
        <w:t>　　第十六条</w:t>
      </w:r>
      <w:r>
        <w:rPr>
          <w:rFonts w:hint="default" w:ascii="Microsoft YaHei" w:hAnsi="Microsoft YaHei" w:eastAsia="Microsoft YaHei" w:cs="Microsoft YaHei"/>
          <w:i w:val="0"/>
          <w:caps w:val="0"/>
          <w:color w:val="2F2F2F"/>
          <w:spacing w:val="0"/>
          <w:sz w:val="36"/>
          <w:szCs w:val="36"/>
          <w:bdr w:val="none" w:color="auto" w:sz="0" w:space="0"/>
          <w:shd w:val="clear" w:fill="FFFFFF"/>
        </w:rPr>
        <w:t>  本解释发布施行后，之前发布的司法解释和规范性文件与本解释不一致的，以本解释为准。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40" w:lineRule="atLeast"/>
        <w:ind w:left="0" w:right="0"/>
      </w:pPr>
      <w:r>
        <w:rPr>
          <w:rStyle w:val="4"/>
          <w:rFonts w:hint="default" w:ascii="Microsoft YaHei" w:hAnsi="Microsoft YaHei" w:eastAsia="Microsoft YaHei" w:cs="Microsoft YaHei"/>
          <w:i w:val="0"/>
          <w:caps w:val="0"/>
          <w:color w:val="2F2F2F"/>
          <w:spacing w:val="0"/>
          <w:sz w:val="36"/>
          <w:szCs w:val="36"/>
          <w:bdr w:val="none" w:color="auto" w:sz="0" w:space="0"/>
          <w:shd w:val="clear" w:fill="FFFFFF"/>
        </w:rPr>
        <w:t>　　第十七条</w:t>
      </w:r>
      <w:r>
        <w:rPr>
          <w:rFonts w:hint="default" w:ascii="Microsoft YaHei" w:hAnsi="Microsoft YaHei" w:eastAsia="Microsoft YaHei" w:cs="Microsoft YaHei"/>
          <w:i w:val="0"/>
          <w:caps w:val="0"/>
          <w:color w:val="2F2F2F"/>
          <w:spacing w:val="0"/>
          <w:sz w:val="36"/>
          <w:szCs w:val="36"/>
          <w:bdr w:val="none" w:color="auto" w:sz="0" w:space="0"/>
          <w:shd w:val="clear" w:fill="FFFFFF"/>
        </w:rPr>
        <w:t>  本解释自   年   月  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0" w:lineRule="atLeast"/>
        <w:ind w:left="0" w:right="0" w:firstLine="0"/>
        <w:jc w:val="left"/>
        <w:rPr>
          <w:rFonts w:hint="default" w:ascii="Microsoft YaHei" w:hAnsi="Microsoft YaHei" w:eastAsia="Microsoft YaHei" w:cs="Microsoft YaHei"/>
          <w:i w:val="0"/>
          <w:caps w:val="0"/>
          <w:color w:val="7A7A7A"/>
          <w:spacing w:val="0"/>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Microsoft YaHei">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3657CFD"/>
    <w:rsid w:val="F3657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Office_2.4.0.3944_F1E327BC-269C-435d-A152-05C5408002CA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2020-07-01T21:10:00Z</dcterms:created>
  <dc:creator>gaofei</dc:creator>
  <cp:lastModifiedBy>gaofei</cp:lastModifiedBy>
  <dcterms:modified xsi:type="dcterms:W3CDTF">2020-07-01T21:12:29Z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2052-2.4.0.3944</vt:lpwstr>
  </property>
</Properties>
</file>